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9F0381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9F0381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3</w:t>
      </w:r>
    </w:p>
    <w:p w:rsidR="00BD3714" w:rsidRPr="00BD3DA4" w:rsidRDefault="003B57EE" w:rsidP="00BD3714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Pr="009F0381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 xml:space="preserve"> </w:t>
      </w:r>
      <w:r w:rsidR="00BD3714">
        <w:rPr>
          <w:rFonts w:ascii="Times New Roman" w:hAnsi="Times New Roman"/>
          <w:i/>
          <w:sz w:val="20"/>
          <w:lang w:val="en-US"/>
        </w:rPr>
        <w:t>VI</w:t>
      </w:r>
      <w:r w:rsidR="00BD3714" w:rsidRPr="00D03E56">
        <w:rPr>
          <w:rFonts w:ascii="Times New Roman" w:hAnsi="Times New Roman"/>
          <w:i/>
          <w:sz w:val="20"/>
        </w:rPr>
        <w:t xml:space="preserve"> </w:t>
      </w:r>
      <w:r w:rsidR="00BD3714" w:rsidRPr="00BD3DA4">
        <w:rPr>
          <w:rFonts w:ascii="Times New Roman" w:hAnsi="Times New Roman"/>
          <w:i/>
          <w:sz w:val="20"/>
        </w:rPr>
        <w:t>Всероссийской</w:t>
      </w:r>
      <w:r w:rsidR="00BD3714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9F0381" w:rsidRPr="006546BA" w:rsidRDefault="00BD3714" w:rsidP="00BD3714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9F0381" w:rsidRDefault="009F0381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p w:rsidR="003B57EE" w:rsidRPr="00483256" w:rsidRDefault="003B57EE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9F0381" w:rsidRPr="00483256" w:rsidRDefault="009F0381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BF3FD7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B57EE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BF3FD7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</w:t>
            </w:r>
            <w:proofErr w:type="gramStart"/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заседании 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BF3FD7">
              <w:rPr>
                <w:rFonts w:ascii="Times New Roman" w:hAnsi="Times New Roman"/>
                <w:b/>
                <w:sz w:val="20"/>
                <w:u w:val="single"/>
              </w:rPr>
              <w:t xml:space="preserve"> и</w:t>
            </w:r>
            <w:proofErr w:type="gramEnd"/>
            <w:r w:rsidR="00BF3FD7">
              <w:rPr>
                <w:rFonts w:ascii="Times New Roman" w:hAnsi="Times New Roman"/>
                <w:b/>
                <w:sz w:val="20"/>
                <w:u w:val="single"/>
              </w:rPr>
              <w:t>/</w:t>
            </w:r>
            <w:bookmarkStart w:id="0" w:name="_GoBack"/>
            <w:r w:rsidR="00BF3FD7" w:rsidRPr="00BF3FD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или </w:t>
            </w:r>
            <w:r w:rsidR="00BF3FD7" w:rsidRPr="00BF3FD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по изготовлению сертификата за публикацию статьи в</w:t>
            </w:r>
            <w:r w:rsidR="00BF3FD7"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bookmarkEnd w:id="0"/>
            <w:r w:rsidR="00BF3FD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сборнике по итогам 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BF3FD7">
              <w:rPr>
                <w:rFonts w:ascii="Times New Roman" w:hAnsi="Times New Roman"/>
                <w:b/>
                <w:sz w:val="20"/>
                <w:u w:val="single"/>
              </w:rPr>
              <w:t> 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</w:rPr>
              <w:t>Всероссийской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февраль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BD3714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заседании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Pr="00BD3714">
              <w:rPr>
                <w:rFonts w:ascii="Times New Roman" w:hAnsi="Times New Roman"/>
                <w:b/>
                <w:sz w:val="20"/>
                <w:u w:val="single"/>
              </w:rPr>
              <w:t xml:space="preserve"> Всероссийской</w:t>
            </w:r>
            <w:r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«Искусство танца: теория, педагогика, практика»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февраль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="006546BA"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BF3FD7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57EE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6D4ABB" w:rsidRDefault="006D4ABB" w:rsidP="006D4ABB">
      <w:pPr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BB" w:rsidRDefault="006D4ABB" w:rsidP="006D4ABB"/>
    <w:p w:rsidR="006D4ABB" w:rsidRDefault="006D4ABB" w:rsidP="006D4ABB"/>
    <w:p w:rsidR="006D4ABB" w:rsidRDefault="006D4ABB" w:rsidP="006D4ABB">
      <w:pPr>
        <w:spacing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В назначение платежа:  </w:t>
      </w:r>
    </w:p>
    <w:p w:rsidR="006D4ABB" w:rsidRDefault="006D4ABB" w:rsidP="006D4ABB">
      <w:pPr>
        <w:spacing w:line="240" w:lineRule="auto"/>
        <w:rPr>
          <w:b/>
          <w:sz w:val="40"/>
          <w:szCs w:val="40"/>
        </w:rPr>
      </w:pPr>
    </w:p>
    <w:p w:rsidR="006D4ABB" w:rsidRDefault="006D4ABB" w:rsidP="006D4ABB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>
        <w:rPr>
          <w:sz w:val="60"/>
          <w:szCs w:val="60"/>
        </w:rPr>
        <w:t xml:space="preserve">Код </w:t>
      </w:r>
      <w:proofErr w:type="spellStart"/>
      <w:r>
        <w:rPr>
          <w:sz w:val="60"/>
          <w:szCs w:val="60"/>
        </w:rPr>
        <w:t>суб</w:t>
      </w:r>
      <w:proofErr w:type="spellEnd"/>
      <w:r>
        <w:rPr>
          <w:sz w:val="60"/>
          <w:szCs w:val="60"/>
        </w:rPr>
        <w:t xml:space="preserve">. </w:t>
      </w:r>
      <w:proofErr w:type="gramStart"/>
      <w:r>
        <w:rPr>
          <w:sz w:val="60"/>
          <w:szCs w:val="60"/>
        </w:rPr>
        <w:t xml:space="preserve">2000000814  </w:t>
      </w:r>
      <w:proofErr w:type="spellStart"/>
      <w:r>
        <w:rPr>
          <w:sz w:val="60"/>
          <w:szCs w:val="60"/>
        </w:rPr>
        <w:t>Ан.группа</w:t>
      </w:r>
      <w:proofErr w:type="spellEnd"/>
      <w:proofErr w:type="gramEnd"/>
      <w:r>
        <w:rPr>
          <w:sz w:val="60"/>
          <w:szCs w:val="60"/>
        </w:rPr>
        <w:t xml:space="preserve"> 130</w:t>
      </w:r>
      <w:r>
        <w:rPr>
          <w:sz w:val="40"/>
          <w:szCs w:val="40"/>
        </w:rPr>
        <w:t xml:space="preserve"> </w:t>
      </w:r>
    </w:p>
    <w:p w:rsidR="006D4ABB" w:rsidRDefault="006D4ABB" w:rsidP="006D4ABB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40"/>
          <w:szCs w:val="40"/>
        </w:rPr>
        <w:t xml:space="preserve">                  </w:t>
      </w:r>
      <w:proofErr w:type="gramStart"/>
      <w:r>
        <w:rPr>
          <w:sz w:val="40"/>
          <w:szCs w:val="40"/>
        </w:rPr>
        <w:t>за</w:t>
      </w:r>
      <w:proofErr w:type="gramEnd"/>
      <w:r>
        <w:rPr>
          <w:sz w:val="40"/>
          <w:szCs w:val="40"/>
        </w:rPr>
        <w:t xml:space="preserve"> КПК    </w:t>
      </w:r>
      <w:r>
        <w:rPr>
          <w:sz w:val="32"/>
          <w:szCs w:val="32"/>
        </w:rPr>
        <w:t>….прописываем  наименование  курсов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>за публикацию – Название конференции прописываем кратко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полиграфические услуги 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сертификат прописываем кратко название конференции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конкурс прописываем название и фамилию ребенка</w:t>
      </w:r>
    </w:p>
    <w:p w:rsidR="009C568E" w:rsidRDefault="009C568E"/>
    <w:sectPr w:rsidR="009C568E" w:rsidSect="006D4AB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205F6E"/>
    <w:rsid w:val="003B57EE"/>
    <w:rsid w:val="006546BA"/>
    <w:rsid w:val="006D4ABB"/>
    <w:rsid w:val="009C568E"/>
    <w:rsid w:val="009F0381"/>
    <w:rsid w:val="00BA43C8"/>
    <w:rsid w:val="00BD3714"/>
    <w:rsid w:val="00BF3FD7"/>
    <w:rsid w:val="00C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8</cp:revision>
  <dcterms:created xsi:type="dcterms:W3CDTF">2023-04-05T07:27:00Z</dcterms:created>
  <dcterms:modified xsi:type="dcterms:W3CDTF">2025-01-22T08:41:00Z</dcterms:modified>
</cp:coreProperties>
</file>